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330" w:rsidRDefault="00D70330" w:rsidP="00D7033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0330">
        <w:rPr>
          <w:rFonts w:ascii="Times New Roman" w:hAnsi="Times New Roman" w:cs="Times New Roman"/>
          <w:b/>
          <w:sz w:val="28"/>
          <w:szCs w:val="28"/>
        </w:rPr>
        <w:t xml:space="preserve">Какие льготы в Приморье предусмотрены </w:t>
      </w:r>
      <w:proofErr w:type="gramStart"/>
      <w:r w:rsidRPr="00D70330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D7033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55DA6" w:rsidRDefault="00D70330" w:rsidP="00D7033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0330">
        <w:rPr>
          <w:rFonts w:ascii="Times New Roman" w:hAnsi="Times New Roman" w:cs="Times New Roman"/>
          <w:b/>
          <w:sz w:val="28"/>
          <w:szCs w:val="28"/>
        </w:rPr>
        <w:t>транспортному налогу</w:t>
      </w:r>
    </w:p>
    <w:p w:rsidR="00D70330" w:rsidRDefault="00D70330" w:rsidP="00D7033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0330" w:rsidRPr="00D70330" w:rsidRDefault="00D70330" w:rsidP="00D70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0330">
        <w:rPr>
          <w:rFonts w:ascii="Times New Roman" w:hAnsi="Times New Roman" w:cs="Times New Roman"/>
          <w:sz w:val="28"/>
          <w:szCs w:val="28"/>
        </w:rPr>
        <w:t>УФНС России по Приморскому краю информирует, кто и как может получить льготы по транспортному налогу. С 2026 года действуют новые правила, а некоторые льготы распространяются и на прошлые налоговые периоды.</w:t>
      </w:r>
    </w:p>
    <w:p w:rsidR="00D70330" w:rsidRPr="00D70330" w:rsidRDefault="00D70330" w:rsidP="00D70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0330" w:rsidRPr="00D70330" w:rsidRDefault="00D70330" w:rsidP="00D70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0330">
        <w:rPr>
          <w:rFonts w:ascii="Times New Roman" w:hAnsi="Times New Roman" w:cs="Times New Roman"/>
          <w:sz w:val="28"/>
          <w:szCs w:val="28"/>
        </w:rPr>
        <w:t>С 2022 года на федеральном уровне налоговые льготы предоставляются ветеранам боевых действий, участникам специальной военной операции (СВО) и членам их семей, а также гражданам, указанным в подпунктах 9.1-9.5 пункта 1 статьи 407 Налогового кодекса Российской Федерации. С 2026 года льготы получат также Герои Советского Союза, Герои Российской Федерации, Герои Социалистического Труда и полные кавалеры орденов Славы.</w:t>
      </w:r>
    </w:p>
    <w:p w:rsidR="00D70330" w:rsidRPr="00D70330" w:rsidRDefault="00D70330" w:rsidP="00D70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0330" w:rsidRPr="00D70330" w:rsidRDefault="00D70330" w:rsidP="00D70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0330">
        <w:rPr>
          <w:rFonts w:ascii="Times New Roman" w:hAnsi="Times New Roman" w:cs="Times New Roman"/>
          <w:sz w:val="28"/>
          <w:szCs w:val="28"/>
        </w:rPr>
        <w:t xml:space="preserve">Льгота предоставляется на одно транспортное средство по выбору налогоплательщика. При этом она не действует для дорогих легковых автомобилей стоимостью от 10 </w:t>
      </w:r>
      <w:proofErr w:type="gramStart"/>
      <w:r w:rsidRPr="00D70330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D70330">
        <w:rPr>
          <w:rFonts w:ascii="Times New Roman" w:hAnsi="Times New Roman" w:cs="Times New Roman"/>
          <w:sz w:val="28"/>
          <w:szCs w:val="28"/>
        </w:rPr>
        <w:t xml:space="preserve"> руб., водного транспорта (кроме моторных лодок) и воздушных судов.</w:t>
      </w:r>
    </w:p>
    <w:p w:rsidR="00D70330" w:rsidRPr="00D70330" w:rsidRDefault="00D70330" w:rsidP="00D70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0330" w:rsidRPr="00D70330" w:rsidRDefault="00D70330" w:rsidP="00D70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0330">
        <w:rPr>
          <w:rFonts w:ascii="Times New Roman" w:hAnsi="Times New Roman" w:cs="Times New Roman"/>
          <w:sz w:val="28"/>
          <w:szCs w:val="28"/>
        </w:rPr>
        <w:t>Для членов семей участников СВО льгота предоставляется только за период участия их родственника в операции. Период определяется налоговым годом, когда человек принимал участие, независимо от того, сколько времени фактически длилось участие.</w:t>
      </w:r>
    </w:p>
    <w:p w:rsidR="00D70330" w:rsidRPr="00D70330" w:rsidRDefault="00D70330" w:rsidP="00D70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0330" w:rsidRPr="00D70330" w:rsidRDefault="00D70330" w:rsidP="00D70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0330">
        <w:rPr>
          <w:rFonts w:ascii="Times New Roman" w:hAnsi="Times New Roman" w:cs="Times New Roman"/>
          <w:sz w:val="28"/>
          <w:szCs w:val="28"/>
        </w:rPr>
        <w:t>В Приморском крае действуют свои — региональные льготы, установленные Законом края от 28.11.2002 № 24-КЗ. Налог не платят ветераны Великой Отечественной войны (ВОВ), инвалиды, дети ВОВ, Герои СССР и РФ, чернобыльцы, а также родители многодетных семей, семьи с детьми-инвалидами и супруги погибших военнослужащих. Льготы применяются к одному транспортному средству, мотоциклу, электромобилю или моторной лодке, в зависимости от категории налогоплательщика.</w:t>
      </w:r>
    </w:p>
    <w:p w:rsidR="00D70330" w:rsidRPr="00D70330" w:rsidRDefault="00D70330" w:rsidP="00D70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0330" w:rsidRPr="00D70330" w:rsidRDefault="00D70330" w:rsidP="00D70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0330">
        <w:rPr>
          <w:rFonts w:ascii="Times New Roman" w:hAnsi="Times New Roman" w:cs="Times New Roman"/>
          <w:sz w:val="28"/>
          <w:szCs w:val="28"/>
        </w:rPr>
        <w:t>Чтобы получить льготу, нужно подать заявление в налоговый орган и, при необходимости, приложить подтверждающие документы. Сделать это можно с помощью сервиса ФНС России «Личный кабинет налогоплательщика для физических лиц», через МФЦ, по почте или лично, посетив налоговый орган.</w:t>
      </w:r>
    </w:p>
    <w:p w:rsidR="00D70330" w:rsidRPr="00D70330" w:rsidRDefault="00D70330" w:rsidP="00D70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0330" w:rsidRPr="00D70330" w:rsidRDefault="00D70330" w:rsidP="00D70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0330">
        <w:rPr>
          <w:rFonts w:ascii="Times New Roman" w:hAnsi="Times New Roman" w:cs="Times New Roman"/>
          <w:sz w:val="28"/>
          <w:szCs w:val="28"/>
        </w:rPr>
        <w:t>Если есть право на льготу по нескольким основаниям, налогоплательщик выбирает одно. Если заявление не подано, льгота предоставляется налоговым органом самостоятельно на одно транспортное средство с наибольшей суммой налога.</w:t>
      </w:r>
    </w:p>
    <w:p w:rsidR="00D70330" w:rsidRPr="00D70330" w:rsidRDefault="00D70330" w:rsidP="00D70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0330" w:rsidRPr="00D70330" w:rsidRDefault="00D70330" w:rsidP="00D70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0330">
        <w:rPr>
          <w:rFonts w:ascii="Times New Roman" w:hAnsi="Times New Roman" w:cs="Times New Roman"/>
          <w:sz w:val="28"/>
          <w:szCs w:val="28"/>
        </w:rPr>
        <w:t>Льготы по транспортному налогу предоставляются и организациям. С 2026 года федеральные льготы получают сельскохозяйственные предприятия для тракторов, самоходных комбайнов и других специализированных машин, которые используют для работы на полях.</w:t>
      </w:r>
    </w:p>
    <w:p w:rsidR="00D70330" w:rsidRPr="00D70330" w:rsidRDefault="00D70330" w:rsidP="00D70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0330" w:rsidRPr="00D70330" w:rsidRDefault="00D70330" w:rsidP="00D70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0330">
        <w:rPr>
          <w:rFonts w:ascii="Times New Roman" w:hAnsi="Times New Roman" w:cs="Times New Roman"/>
          <w:sz w:val="28"/>
          <w:szCs w:val="28"/>
        </w:rPr>
        <w:t>В Приморском крае льготы есть для организаций федеральной почтовой связи. Налог не начисляется на транспорт, который используется для доставки почты, если высвобожденные средства направляются на ремонт зданий, оборудования и почтовых объектов в сельских районах.</w:t>
      </w:r>
      <w:bookmarkStart w:id="0" w:name="_GoBack"/>
      <w:bookmarkEnd w:id="0"/>
    </w:p>
    <w:sectPr w:rsidR="00D70330" w:rsidRPr="00D703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9AA"/>
    <w:rsid w:val="00303C3C"/>
    <w:rsid w:val="004D529B"/>
    <w:rsid w:val="005B59AA"/>
    <w:rsid w:val="007038B0"/>
    <w:rsid w:val="00AA3292"/>
    <w:rsid w:val="00B55DA6"/>
    <w:rsid w:val="00D70330"/>
    <w:rsid w:val="00F52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393</Words>
  <Characters>2244</Characters>
  <Application>Microsoft Office Word</Application>
  <DocSecurity>0</DocSecurity>
  <Lines>18</Lines>
  <Paragraphs>5</Paragraphs>
  <ScaleCrop>false</ScaleCrop>
  <Company/>
  <LinksUpToDate>false</LinksUpToDate>
  <CharactersWithSpaces>2632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Гречко Светлана Григорьевна</dc:creator>
  <cp:keywords/>
  <dc:description/>
  <cp:lastModifiedBy>Гречко Светлана Григорьевна</cp:lastModifiedBy>
  <cp:revision>7</cp:revision>
  <dcterms:created xsi:type="dcterms:W3CDTF">2025-12-03T03:35:00Z</dcterms:created>
  <dcterms:modified xsi:type="dcterms:W3CDTF">2026-01-27T23:07:00Z</dcterms:modified>
</cp:coreProperties>
</file>